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4" w:rsidRPr="00A97531" w:rsidRDefault="001F6694" w:rsidP="001F6694">
      <w:pPr>
        <w:spacing w:before="100" w:beforeAutospacing="1" w:after="100" w:afterAutospacing="1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sk-SK"/>
        </w:rPr>
      </w:pPr>
      <w:r w:rsidRPr="00A97531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sk-SK"/>
        </w:rPr>
        <w:t>RE</w:t>
      </w:r>
      <w:r w:rsidR="00EC4E90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sk-SK"/>
        </w:rPr>
        <w:t>A</w:t>
      </w:r>
      <w:r w:rsidRPr="00A97531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sk-SK"/>
        </w:rPr>
        <w:t>LIZÁCIA</w:t>
      </w:r>
    </w:p>
    <w:p w:rsidR="001F6694" w:rsidRPr="00266D1C" w:rsidRDefault="001F6694" w:rsidP="001F6694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cstheme="minorHAnsi"/>
          <w:i/>
          <w:u w:val="single"/>
        </w:rPr>
      </w:pPr>
      <w:proofErr w:type="spellStart"/>
      <w:r>
        <w:rPr>
          <w:rFonts w:cstheme="minorHAnsi"/>
          <w:i/>
          <w:u w:val="single"/>
        </w:rPr>
        <w:t>Kick</w:t>
      </w:r>
      <w:proofErr w:type="spellEnd"/>
      <w:r>
        <w:rPr>
          <w:rFonts w:cstheme="minorHAnsi"/>
          <w:i/>
          <w:u w:val="single"/>
        </w:rPr>
        <w:t xml:space="preserve"> </w:t>
      </w:r>
      <w:proofErr w:type="spellStart"/>
      <w:r>
        <w:rPr>
          <w:rFonts w:cstheme="minorHAnsi"/>
          <w:i/>
          <w:u w:val="single"/>
        </w:rPr>
        <w:t>off</w:t>
      </w:r>
      <w:proofErr w:type="spellEnd"/>
      <w:r>
        <w:rPr>
          <w:rFonts w:cstheme="minorHAnsi"/>
          <w:i/>
          <w:u w:val="single"/>
        </w:rPr>
        <w:t>: Tlačová konferencia</w:t>
      </w:r>
      <w:r w:rsidRPr="00266D1C">
        <w:rPr>
          <w:rFonts w:cstheme="minorHAnsi"/>
          <w:i/>
          <w:u w:val="single"/>
        </w:rPr>
        <w:t>:</w:t>
      </w:r>
      <w:r>
        <w:rPr>
          <w:rFonts w:cstheme="minorHAnsi"/>
          <w:i/>
          <w:u w:val="single"/>
        </w:rPr>
        <w:t xml:space="preserve"> (7. 9. 2015)</w:t>
      </w:r>
    </w:p>
    <w:p w:rsidR="001F6694" w:rsidRDefault="001F6694" w:rsidP="001F6694">
      <w:pPr>
        <w:pStyle w:val="Normlnywebov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mix pozvaných médií pozvaných, tak aby boli prítomní novinári zameraní na zdravotníctvo, </w:t>
      </w:r>
      <w:proofErr w:type="spellStart"/>
      <w:r>
        <w:rPr>
          <w:rFonts w:asciiTheme="minorHAnsi" w:hAnsiTheme="minorHAnsi" w:cstheme="minorHAnsi"/>
          <w:sz w:val="22"/>
          <w:szCs w:val="22"/>
        </w:rPr>
        <w:t>lifestyle</w:t>
      </w:r>
      <w:proofErr w:type="spellEnd"/>
      <w:r>
        <w:rPr>
          <w:rFonts w:asciiTheme="minorHAnsi" w:hAnsiTheme="minorHAnsi" w:cstheme="minorHAnsi"/>
          <w:sz w:val="22"/>
          <w:szCs w:val="22"/>
        </w:rPr>
        <w:t>, problematiku rodiny</w:t>
      </w:r>
    </w:p>
    <w:p w:rsidR="001F6694" w:rsidRDefault="001F6694" w:rsidP="001F6694">
      <w:pPr>
        <w:pStyle w:val="Normlnywebov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podarilo zabezpečiť prítomnosť celkovo 28 médií, z toho 2 celoštátnych televízií (RTVS, TV Markíza), ako aj 2 internetových televízií (</w:t>
      </w:r>
      <w:proofErr w:type="spellStart"/>
      <w:r>
        <w:rPr>
          <w:rFonts w:asciiTheme="minorHAnsi" w:hAnsiTheme="minorHAnsi" w:cstheme="minorHAnsi"/>
          <w:sz w:val="22"/>
          <w:szCs w:val="22"/>
        </w:rPr>
        <w:t>Tablet.tv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 Canal14)</w:t>
      </w:r>
    </w:p>
    <w:p w:rsidR="001F6694" w:rsidRPr="0027239A" w:rsidRDefault="001F6694" w:rsidP="001F6694">
      <w:pPr>
        <w:pStyle w:val="Normlnywebov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Komunikáciu sme podporili aj spoluprácou s vydavateľstvom </w:t>
      </w:r>
      <w:proofErr w:type="spellStart"/>
      <w:r>
        <w:rPr>
          <w:rFonts w:asciiTheme="minorHAnsi" w:hAnsiTheme="minorHAnsi" w:cstheme="minorHAnsi"/>
          <w:sz w:val="22"/>
          <w:szCs w:val="22"/>
        </w:rPr>
        <w:t>Mafra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(Zdravotnícke noviny, FIT magazín a </w:t>
      </w:r>
      <w:proofErr w:type="spellStart"/>
      <w:r>
        <w:rPr>
          <w:rFonts w:asciiTheme="minorHAnsi" w:hAnsiTheme="minorHAnsi" w:cstheme="minorHAnsi"/>
          <w:sz w:val="22"/>
          <w:szCs w:val="22"/>
        </w:rPr>
        <w:t>Evita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1F6694" w:rsidRPr="00266D1C" w:rsidRDefault="001F6694" w:rsidP="001F6694">
      <w:pPr>
        <w:spacing w:before="100" w:beforeAutospacing="1" w:after="100" w:afterAutospacing="1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i/>
          <w:u w:val="single"/>
        </w:rPr>
        <w:t>Priebeh kampane</w:t>
      </w:r>
      <w:r w:rsidRPr="00266D1C">
        <w:rPr>
          <w:rFonts w:cstheme="minorHAnsi"/>
          <w:bCs/>
          <w:i/>
          <w:u w:val="single"/>
        </w:rPr>
        <w:t>:</w:t>
      </w:r>
      <w:r w:rsidRPr="00266D1C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>(8. 9</w:t>
      </w:r>
      <w:r w:rsidRPr="00266D1C">
        <w:rPr>
          <w:rFonts w:cstheme="minorHAnsi"/>
          <w:bCs/>
          <w:u w:val="single"/>
        </w:rPr>
        <w:t xml:space="preserve">. </w:t>
      </w:r>
      <w:r>
        <w:rPr>
          <w:rFonts w:cstheme="minorHAnsi"/>
          <w:bCs/>
          <w:u w:val="single"/>
        </w:rPr>
        <w:t>– 26. 9. 2015</w:t>
      </w:r>
      <w:r w:rsidRPr="00266D1C">
        <w:rPr>
          <w:rFonts w:cstheme="minorHAnsi"/>
          <w:bCs/>
          <w:u w:val="single"/>
        </w:rPr>
        <w:t>)</w:t>
      </w:r>
    </w:p>
    <w:p w:rsidR="001F6694" w:rsidRPr="003C48D6" w:rsidRDefault="001F6694" w:rsidP="001F669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Digitálna kampaň prostredníctvom partnera ÚMC SR, </w:t>
      </w:r>
      <w:r w:rsidRPr="003C48D6">
        <w:rPr>
          <w:rFonts w:cstheme="minorHAnsi"/>
          <w:bCs/>
        </w:rPr>
        <w:t xml:space="preserve">na FB </w:t>
      </w:r>
      <w:proofErr w:type="spellStart"/>
      <w:r w:rsidRPr="003C48D6">
        <w:rPr>
          <w:rFonts w:cstheme="minorHAnsi"/>
          <w:bCs/>
        </w:rPr>
        <w:t>fanpage</w:t>
      </w:r>
      <w:proofErr w:type="spellEnd"/>
      <w:r w:rsidRPr="003C48D6">
        <w:rPr>
          <w:rFonts w:cstheme="minorHAnsi"/>
          <w:bCs/>
        </w:rPr>
        <w:t xml:space="preserve"> Pivovary </w:t>
      </w:r>
      <w:proofErr w:type="spellStart"/>
      <w:r w:rsidRPr="003C48D6">
        <w:rPr>
          <w:rFonts w:cstheme="minorHAnsi"/>
          <w:bCs/>
        </w:rPr>
        <w:t>Topvar</w:t>
      </w:r>
      <w:proofErr w:type="spellEnd"/>
    </w:p>
    <w:p w:rsidR="001F6694" w:rsidRPr="008D3C05" w:rsidRDefault="001F6694" w:rsidP="001F669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bCs/>
        </w:rPr>
      </w:pPr>
      <w:proofErr w:type="spellStart"/>
      <w:r>
        <w:rPr>
          <w:rFonts w:cstheme="minorHAnsi"/>
          <w:bCs/>
        </w:rPr>
        <w:t>Letáčiková</w:t>
      </w:r>
      <w:proofErr w:type="spellEnd"/>
      <w:r>
        <w:rPr>
          <w:rFonts w:cstheme="minorHAnsi"/>
          <w:bCs/>
        </w:rPr>
        <w:t xml:space="preserve"> kampaň v 21 partnerských prevádzkach – pivárňach a reštauráciách a </w:t>
      </w:r>
      <w:r w:rsidRPr="008D3C05">
        <w:rPr>
          <w:rFonts w:cstheme="minorHAnsi"/>
          <w:bCs/>
        </w:rPr>
        <w:t>v 100 gynekologických ambulanciách</w:t>
      </w:r>
    </w:p>
    <w:p w:rsidR="001F6694" w:rsidRPr="002C37D1" w:rsidRDefault="001F6694" w:rsidP="001F669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i/>
          <w:u w:val="single"/>
        </w:rPr>
      </w:pPr>
      <w:r w:rsidRPr="002C37D1">
        <w:rPr>
          <w:rFonts w:cstheme="minorHAnsi"/>
          <w:bCs/>
        </w:rPr>
        <w:t xml:space="preserve">Ponuka témy na základe individuálnych </w:t>
      </w:r>
      <w:proofErr w:type="spellStart"/>
      <w:r w:rsidRPr="002C37D1">
        <w:rPr>
          <w:rFonts w:cstheme="minorHAnsi"/>
          <w:bCs/>
        </w:rPr>
        <w:t>media</w:t>
      </w:r>
      <w:proofErr w:type="spellEnd"/>
      <w:r w:rsidRPr="002C37D1">
        <w:rPr>
          <w:rFonts w:cstheme="minorHAnsi"/>
          <w:bCs/>
        </w:rPr>
        <w:t xml:space="preserve"> </w:t>
      </w:r>
      <w:proofErr w:type="spellStart"/>
      <w:r w:rsidRPr="002C37D1">
        <w:rPr>
          <w:rFonts w:cstheme="minorHAnsi"/>
          <w:bCs/>
        </w:rPr>
        <w:t>relations</w:t>
      </w:r>
      <w:proofErr w:type="spellEnd"/>
      <w:r w:rsidRPr="002C37D1">
        <w:rPr>
          <w:rFonts w:cstheme="minorHAnsi"/>
          <w:bCs/>
        </w:rPr>
        <w:t xml:space="preserve"> </w:t>
      </w:r>
    </w:p>
    <w:p w:rsidR="001F6694" w:rsidRPr="002C37D1" w:rsidRDefault="001F6694" w:rsidP="001F6694">
      <w:pPr>
        <w:spacing w:before="100" w:beforeAutospacing="1" w:after="100" w:afterAutospacing="1" w:line="240" w:lineRule="auto"/>
        <w:ind w:left="360"/>
        <w:jc w:val="both"/>
        <w:rPr>
          <w:rFonts w:cstheme="minorHAnsi"/>
          <w:i/>
          <w:u w:val="single"/>
        </w:rPr>
      </w:pPr>
      <w:proofErr w:type="spellStart"/>
      <w:r w:rsidRPr="002C37D1">
        <w:rPr>
          <w:rFonts w:cstheme="minorHAnsi"/>
          <w:i/>
          <w:u w:val="single"/>
        </w:rPr>
        <w:t>Event</w:t>
      </w:r>
      <w:proofErr w:type="spellEnd"/>
      <w:r w:rsidRPr="002C37D1">
        <w:rPr>
          <w:rFonts w:cstheme="minorHAnsi"/>
          <w:i/>
          <w:u w:val="single"/>
        </w:rPr>
        <w:t xml:space="preserve"> pre širokú verejnosť:  (27. 9. 2015)</w:t>
      </w:r>
    </w:p>
    <w:p w:rsidR="001F6694" w:rsidRPr="003C48D6" w:rsidRDefault="001F6694" w:rsidP="001F669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bCs/>
          <w:i/>
          <w:u w:val="single"/>
        </w:rPr>
      </w:pPr>
      <w:r>
        <w:rPr>
          <w:rFonts w:cstheme="minorHAnsi"/>
        </w:rPr>
        <w:t>Stánky partnerov, kde mali n</w:t>
      </w:r>
      <w:r>
        <w:rPr>
          <w:rFonts w:cstheme="minorHAnsi"/>
          <w:bCs/>
        </w:rPr>
        <w:t>ávštevníci</w:t>
      </w:r>
      <w:r w:rsidRPr="003C48D6">
        <w:rPr>
          <w:rFonts w:cstheme="minorHAnsi"/>
          <w:bCs/>
        </w:rPr>
        <w:t xml:space="preserve"> možnosť:</w:t>
      </w:r>
    </w:p>
    <w:p w:rsidR="001F6694" w:rsidRPr="00C829E9" w:rsidRDefault="001F6694" w:rsidP="001F6694">
      <w:pPr>
        <w:pStyle w:val="Odsekzoznamu"/>
        <w:spacing w:before="100" w:beforeAutospacing="1" w:after="100" w:afterAutospacing="1" w:line="240" w:lineRule="auto"/>
        <w:jc w:val="both"/>
        <w:rPr>
          <w:rFonts w:cstheme="minorHAnsi"/>
        </w:rPr>
      </w:pPr>
      <w:r w:rsidRPr="00C829E9">
        <w:rPr>
          <w:rFonts w:cstheme="minorHAnsi"/>
        </w:rPr>
        <w:t>- získať informácie o kampani v stánkoch partnerov a pri moderovaných vstupoch</w:t>
      </w:r>
    </w:p>
    <w:p w:rsidR="001F6694" w:rsidRPr="00C829E9" w:rsidRDefault="001F6694" w:rsidP="001F6694">
      <w:pPr>
        <w:pStyle w:val="Odsekzoznamu"/>
        <w:spacing w:before="100" w:beforeAutospacing="1" w:after="100" w:afterAutospacing="1" w:line="240" w:lineRule="auto"/>
        <w:jc w:val="both"/>
        <w:rPr>
          <w:rFonts w:cstheme="minorHAnsi"/>
        </w:rPr>
      </w:pPr>
      <w:r w:rsidRPr="00C829E9">
        <w:rPr>
          <w:rFonts w:cstheme="minorHAnsi"/>
        </w:rPr>
        <w:t xml:space="preserve">- </w:t>
      </w:r>
      <w:r>
        <w:rPr>
          <w:rFonts w:cstheme="minorHAnsi"/>
        </w:rPr>
        <w:t xml:space="preserve">dať si urobiť </w:t>
      </w:r>
      <w:r w:rsidRPr="00C829E9">
        <w:rPr>
          <w:rFonts w:cstheme="minorHAnsi"/>
        </w:rPr>
        <w:t>bezplatné merania krvného tlaku, cukru, tuku, BMI, CO2 v dychu</w:t>
      </w:r>
    </w:p>
    <w:p w:rsidR="001F6694" w:rsidRDefault="001F6694" w:rsidP="001F6694">
      <w:pPr>
        <w:pStyle w:val="Odsekzoznamu"/>
        <w:spacing w:before="100" w:beforeAutospacing="1" w:after="100" w:afterAutospacing="1" w:line="240" w:lineRule="auto"/>
        <w:jc w:val="both"/>
        <w:rPr>
          <w:rFonts w:cstheme="minorHAnsi"/>
        </w:rPr>
      </w:pPr>
      <w:r w:rsidRPr="00C829E9">
        <w:rPr>
          <w:rFonts w:cstheme="minorHAnsi"/>
        </w:rPr>
        <w:t xml:space="preserve">- </w:t>
      </w:r>
      <w:r>
        <w:rPr>
          <w:rFonts w:cstheme="minorHAnsi"/>
        </w:rPr>
        <w:t xml:space="preserve">odfotografovať sa </w:t>
      </w:r>
      <w:r w:rsidRPr="00C829E9">
        <w:rPr>
          <w:rFonts w:cstheme="minorHAnsi"/>
        </w:rPr>
        <w:t>profesionálnym fotografom</w:t>
      </w:r>
      <w:r>
        <w:rPr>
          <w:rFonts w:cstheme="minorHAnsi"/>
        </w:rPr>
        <w:t xml:space="preserve"> pred </w:t>
      </w:r>
      <w:proofErr w:type="spellStart"/>
      <w:r>
        <w:rPr>
          <w:rFonts w:cstheme="minorHAnsi"/>
        </w:rPr>
        <w:t>fotostenou</w:t>
      </w:r>
      <w:proofErr w:type="spellEnd"/>
    </w:p>
    <w:p w:rsidR="007B33BB" w:rsidRDefault="001F6694" w:rsidP="001F6694">
      <w:r>
        <w:rPr>
          <w:rFonts w:cstheme="minorHAnsi"/>
        </w:rPr>
        <w:t>- p</w:t>
      </w:r>
      <w:r w:rsidRPr="00F94934">
        <w:rPr>
          <w:rFonts w:cstheme="minorHAnsi"/>
        </w:rPr>
        <w:t>odporiť kampaň vhodením symbolickej guľôčky do sklenenej nádoby</w:t>
      </w:r>
      <w:r w:rsidR="00B92C19">
        <w:rPr>
          <w:rFonts w:cstheme="minorHAnsi"/>
        </w:rPr>
        <w:t>.</w:t>
      </w:r>
      <w:bookmarkStart w:id="0" w:name="_GoBack"/>
      <w:bookmarkEnd w:id="0"/>
    </w:p>
    <w:sectPr w:rsidR="007B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CB0"/>
    <w:multiLevelType w:val="hybridMultilevel"/>
    <w:tmpl w:val="C32C2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423D3"/>
    <w:multiLevelType w:val="hybridMultilevel"/>
    <w:tmpl w:val="1D2EBE48"/>
    <w:lvl w:ilvl="0" w:tplc="72FA5A28">
      <w:start w:val="4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94"/>
    <w:rsid w:val="001F6694"/>
    <w:rsid w:val="007B33BB"/>
    <w:rsid w:val="00B92C19"/>
    <w:rsid w:val="00E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69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69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69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69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Schrenkelova</dc:creator>
  <cp:lastModifiedBy>Dana Schrenkelova</cp:lastModifiedBy>
  <cp:revision>3</cp:revision>
  <dcterms:created xsi:type="dcterms:W3CDTF">2016-10-17T16:34:00Z</dcterms:created>
  <dcterms:modified xsi:type="dcterms:W3CDTF">2016-10-17T16:38:00Z</dcterms:modified>
</cp:coreProperties>
</file>